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7CE81" w14:textId="08362A72" w:rsidR="009A0441" w:rsidRDefault="009A0441" w:rsidP="009A0441">
      <w:pPr>
        <w:widowControl w:val="0"/>
        <w:spacing w:after="200" w:line="268" w:lineRule="auto"/>
        <w:rPr>
          <w:rFonts w:asciiTheme="minorHAnsi" w:hAnsiTheme="minorHAnsi" w:cstheme="minorHAnsi"/>
          <w:b/>
          <w:bCs/>
          <w:i/>
          <w:color w:val="auto"/>
          <w:sz w:val="28"/>
          <w:szCs w:val="28"/>
          <w14:ligatures w14:val="none"/>
        </w:rPr>
      </w:pPr>
      <w:r>
        <w:rPr>
          <w:rFonts w:asciiTheme="minorHAnsi" w:hAnsiTheme="minorHAnsi" w:cstheme="minorHAnsi"/>
          <w:b/>
          <w:bCs/>
          <w:i/>
          <w:color w:val="auto"/>
          <w:sz w:val="28"/>
          <w:szCs w:val="28"/>
          <w14:ligatures w14:val="none"/>
        </w:rPr>
        <w:t>Below is the text for the Lenten handouts. There are three options for the title.</w:t>
      </w:r>
    </w:p>
    <w:p w14:paraId="21071887" w14:textId="0FA7109D" w:rsidR="009A0441" w:rsidRPr="009A0441" w:rsidRDefault="009A0441" w:rsidP="009A0441">
      <w:pPr>
        <w:widowControl w:val="0"/>
        <w:spacing w:after="200" w:line="268" w:lineRule="auto"/>
        <w:rPr>
          <w:rFonts w:asciiTheme="minorHAnsi" w:hAnsiTheme="minorHAnsi" w:cstheme="minorHAnsi"/>
          <w:iCs/>
          <w:color w:val="auto"/>
          <w:sz w:val="28"/>
          <w:szCs w:val="28"/>
          <w14:ligatures w14:val="none"/>
        </w:rPr>
      </w:pPr>
      <w:r w:rsidRPr="009A0441">
        <w:rPr>
          <w:rFonts w:asciiTheme="minorHAnsi" w:hAnsiTheme="minorHAnsi" w:cstheme="minorHAnsi"/>
          <w:iCs/>
          <w:color w:val="auto"/>
          <w:sz w:val="28"/>
          <w:szCs w:val="28"/>
          <w14:ligatures w14:val="none"/>
        </w:rPr>
        <w:t>You can use this to create your own publications or online or in any social media no attribution or credit needed.</w:t>
      </w:r>
    </w:p>
    <w:p w14:paraId="25868CA9" w14:textId="77777777" w:rsidR="009A0441" w:rsidRDefault="009A0441" w:rsidP="009A0441">
      <w:pPr>
        <w:widowControl w:val="0"/>
        <w:spacing w:after="200" w:line="268" w:lineRule="auto"/>
        <w:rPr>
          <w:rFonts w:asciiTheme="minorHAnsi" w:hAnsiTheme="minorHAnsi" w:cstheme="minorHAnsi"/>
          <w:b/>
          <w:bCs/>
          <w:i/>
          <w:color w:val="auto"/>
          <w:sz w:val="28"/>
          <w:szCs w:val="28"/>
          <w14:ligatures w14:val="none"/>
        </w:rPr>
      </w:pPr>
    </w:p>
    <w:p w14:paraId="7B2EAF82" w14:textId="0669D7C0" w:rsidR="009A0441" w:rsidRPr="009A0441" w:rsidRDefault="009A0441" w:rsidP="009A0441">
      <w:pPr>
        <w:widowControl w:val="0"/>
        <w:spacing w:after="200" w:line="268" w:lineRule="auto"/>
        <w:rPr>
          <w:rFonts w:asciiTheme="minorHAnsi" w:hAnsiTheme="minorHAnsi" w:cstheme="minorHAnsi"/>
          <w:b/>
          <w:bCs/>
          <w:i/>
          <w:color w:val="auto"/>
          <w:sz w:val="32"/>
          <w:szCs w:val="32"/>
          <w14:ligatures w14:val="none"/>
        </w:rPr>
      </w:pPr>
      <w:r w:rsidRPr="009A0441">
        <w:rPr>
          <w:rFonts w:asciiTheme="minorHAnsi" w:hAnsiTheme="minorHAnsi" w:cstheme="minorHAnsi"/>
          <w:b/>
          <w:bCs/>
          <w:i/>
          <w:color w:val="auto"/>
          <w:sz w:val="32"/>
          <w:szCs w:val="32"/>
          <w14:ligatures w14:val="none"/>
        </w:rPr>
        <w:t>Lent for all of us</w:t>
      </w:r>
      <w:bookmarkStart w:id="0" w:name="_GoBack"/>
      <w:bookmarkEnd w:id="0"/>
    </w:p>
    <w:p w14:paraId="05F57B82" w14:textId="36EB0081" w:rsidR="009A0441" w:rsidRPr="009A0441" w:rsidRDefault="009A0441" w:rsidP="009A0441">
      <w:pPr>
        <w:widowControl w:val="0"/>
        <w:rPr>
          <w:rFonts w:asciiTheme="minorHAnsi" w:hAnsiTheme="minorHAnsi" w:cstheme="minorHAnsi"/>
          <w:b/>
          <w:bCs/>
          <w:color w:val="auto"/>
          <w:sz w:val="32"/>
          <w:szCs w:val="32"/>
          <w14:ligatures w14:val="none"/>
        </w:rPr>
      </w:pPr>
      <w:r w:rsidRPr="009A0441">
        <w:rPr>
          <w:rFonts w:asciiTheme="minorHAnsi" w:hAnsiTheme="minorHAnsi" w:cstheme="minorHAnsi"/>
          <w:b/>
          <w:bCs/>
          <w:color w:val="auto"/>
          <w:sz w:val="32"/>
          <w:szCs w:val="32"/>
          <w14:ligatures w14:val="none"/>
        </w:rPr>
        <w:t>Self-denial Options for Lent</w:t>
      </w:r>
    </w:p>
    <w:p w14:paraId="707F26D5" w14:textId="44345BC4" w:rsidR="009A0441" w:rsidRPr="009A0441" w:rsidRDefault="009A0441" w:rsidP="009A0441">
      <w:pPr>
        <w:widowControl w:val="0"/>
        <w:spacing w:after="200" w:line="273" w:lineRule="auto"/>
        <w:rPr>
          <w:b/>
          <w:bCs/>
          <w:i/>
          <w:iCs/>
          <w:sz w:val="32"/>
          <w:szCs w:val="32"/>
          <w14:ligatures w14:val="none"/>
        </w:rPr>
      </w:pPr>
      <w:r w:rsidRPr="009A0441">
        <w:rPr>
          <w:b/>
          <w:bCs/>
          <w:i/>
          <w:iCs/>
          <w:sz w:val="32"/>
          <w:szCs w:val="32"/>
          <w14:ligatures w14:val="none"/>
        </w:rPr>
        <w:t>The less obvious and sometimes more costly forms of self-denial to consider during Lent</w:t>
      </w:r>
    </w:p>
    <w:p w14:paraId="74F8FA02" w14:textId="491000A4" w:rsidR="009A0441" w:rsidRPr="009A0441" w:rsidRDefault="009A0441" w:rsidP="009A0441">
      <w:pPr>
        <w:widowControl w:val="0"/>
        <w:spacing w:after="200" w:line="268" w:lineRule="auto"/>
        <w:rPr>
          <w:b/>
          <w:bCs/>
          <w:sz w:val="24"/>
          <w:szCs w:val="24"/>
          <w14:ligatures w14:val="none"/>
        </w:rPr>
      </w:pPr>
      <w:r w:rsidRPr="009A0441">
        <w:rPr>
          <w:b/>
          <w:bCs/>
          <w:sz w:val="24"/>
          <w:szCs w:val="24"/>
          <w14:ligatures w14:val="none"/>
        </w:rPr>
        <w:t>Self-denial is a slippery discipline, especially at Lent, when Christians traditionally give up something they like to eat.</w:t>
      </w:r>
    </w:p>
    <w:p w14:paraId="0E9C2321" w14:textId="77777777" w:rsidR="009A0441" w:rsidRPr="009A0441" w:rsidRDefault="009A0441" w:rsidP="009A0441">
      <w:pPr>
        <w:widowControl w:val="0"/>
        <w:spacing w:after="200" w:line="268" w:lineRule="auto"/>
        <w:rPr>
          <w:b/>
          <w:bCs/>
          <w:sz w:val="22"/>
          <w:szCs w:val="22"/>
          <w14:ligatures w14:val="none"/>
        </w:rPr>
      </w:pPr>
      <w:r w:rsidRPr="009A0441">
        <w:rPr>
          <w:b/>
          <w:bCs/>
          <w:sz w:val="22"/>
          <w:szCs w:val="22"/>
          <w14:ligatures w14:val="none"/>
        </w:rPr>
        <w:t>Ages ago when believers gave up meat, eggs, and milk, they were suffering genuine hardship because they didn’t have many other options in their diet.</w:t>
      </w:r>
    </w:p>
    <w:p w14:paraId="16FC5AF8" w14:textId="77777777" w:rsidR="009A0441" w:rsidRPr="009A0441" w:rsidRDefault="009A0441" w:rsidP="009A0441">
      <w:pPr>
        <w:widowControl w:val="0"/>
        <w:spacing w:after="200" w:line="268" w:lineRule="auto"/>
        <w:rPr>
          <w:b/>
          <w:bCs/>
          <w:sz w:val="22"/>
          <w:szCs w:val="22"/>
          <w14:ligatures w14:val="none"/>
        </w:rPr>
      </w:pPr>
      <w:r w:rsidRPr="009A0441">
        <w:rPr>
          <w:b/>
          <w:bCs/>
          <w:sz w:val="22"/>
          <w:szCs w:val="22"/>
          <w14:ligatures w14:val="none"/>
        </w:rPr>
        <w:t>Today, giving up a certain food is easy—there is always more to replace it. No meat, no problem. We’ve got fish and soy products, blender drinks, and protein bars. In addition, there is always the thought lurking in the back of my mind that if I cut back on food a bit I might lose a few pounds.</w:t>
      </w:r>
    </w:p>
    <w:p w14:paraId="6A3A957D" w14:textId="77777777" w:rsidR="009A0441" w:rsidRPr="009A0441" w:rsidRDefault="009A0441" w:rsidP="009A0441">
      <w:pPr>
        <w:widowControl w:val="0"/>
        <w:spacing w:after="200" w:line="268" w:lineRule="auto"/>
        <w:rPr>
          <w:b/>
          <w:bCs/>
          <w:sz w:val="22"/>
          <w:szCs w:val="22"/>
          <w14:ligatures w14:val="none"/>
        </w:rPr>
      </w:pPr>
      <w:r w:rsidRPr="009A0441">
        <w:rPr>
          <w:b/>
          <w:bCs/>
          <w:sz w:val="22"/>
          <w:szCs w:val="22"/>
          <w14:ligatures w14:val="none"/>
        </w:rPr>
        <w:t>There are other options for self-denial as we commemorate our Lord’s 40 days in the desert as He began His earthly ministry. To add to your commemoration of Lent, or to begin now or anytime, consider these disciplines that may not be as obvious as food, but can be quite difficult:</w:t>
      </w:r>
    </w:p>
    <w:p w14:paraId="6485BB7E" w14:textId="77777777" w:rsidR="009A0441" w:rsidRPr="009A0441" w:rsidRDefault="009A0441" w:rsidP="009A0441">
      <w:pPr>
        <w:widowControl w:val="0"/>
        <w:spacing w:after="200" w:line="268" w:lineRule="auto"/>
        <w:rPr>
          <w:b/>
          <w:bCs/>
          <w:sz w:val="24"/>
          <w:szCs w:val="24"/>
          <w14:ligatures w14:val="none"/>
        </w:rPr>
      </w:pPr>
      <w:r w:rsidRPr="009A0441">
        <w:rPr>
          <w:b/>
          <w:bCs/>
          <w:i/>
          <w:iCs/>
          <w:color w:val="0070C0"/>
          <w:sz w:val="24"/>
          <w:szCs w:val="24"/>
          <w14:ligatures w14:val="none"/>
        </w:rPr>
        <w:t xml:space="preserve">We can give up our time. </w:t>
      </w:r>
      <w:r w:rsidRPr="009A0441">
        <w:rPr>
          <w:b/>
          <w:bCs/>
          <w:i/>
          <w:iCs/>
          <w:sz w:val="22"/>
          <w:szCs w:val="22"/>
          <w14:ligatures w14:val="none"/>
        </w:rPr>
        <w:t xml:space="preserve">We </w:t>
      </w:r>
      <w:r w:rsidRPr="009A0441">
        <w:rPr>
          <w:b/>
          <w:bCs/>
          <w:sz w:val="24"/>
          <w:szCs w:val="24"/>
          <w14:ligatures w14:val="none"/>
        </w:rPr>
        <w:t>can give up our free time and spend more time with Jesus, in His word, or serving others. This can be a genuine sacrifice, because for many today there is little free time.</w:t>
      </w:r>
    </w:p>
    <w:p w14:paraId="7976BDDE" w14:textId="77777777" w:rsidR="009A0441" w:rsidRPr="009A0441" w:rsidRDefault="009A0441" w:rsidP="009A0441">
      <w:pPr>
        <w:widowControl w:val="0"/>
        <w:spacing w:after="200" w:line="268" w:lineRule="auto"/>
        <w:rPr>
          <w:b/>
          <w:bCs/>
          <w:sz w:val="24"/>
          <w:szCs w:val="24"/>
          <w14:ligatures w14:val="none"/>
        </w:rPr>
      </w:pPr>
      <w:r w:rsidRPr="009A0441">
        <w:rPr>
          <w:b/>
          <w:bCs/>
          <w:i/>
          <w:iCs/>
          <w:color w:val="0070C0"/>
          <w:sz w:val="24"/>
          <w:szCs w:val="24"/>
          <w14:ligatures w14:val="none"/>
        </w:rPr>
        <w:t xml:space="preserve">We can give up control of our words to Jesus. </w:t>
      </w:r>
      <w:r w:rsidRPr="009A0441">
        <w:rPr>
          <w:b/>
          <w:bCs/>
          <w:sz w:val="24"/>
          <w:szCs w:val="24"/>
          <w14:ligatures w14:val="none"/>
        </w:rPr>
        <w:t>This is hard for us because we want to speak first, to give our opinion. For Lent we can give up our words so we can listen carefully to others.</w:t>
      </w:r>
    </w:p>
    <w:p w14:paraId="5B5ED978" w14:textId="77777777" w:rsidR="009A0441" w:rsidRPr="009A0441" w:rsidRDefault="009A0441" w:rsidP="009A0441">
      <w:pPr>
        <w:widowControl w:val="0"/>
        <w:spacing w:after="200" w:line="268" w:lineRule="auto"/>
        <w:rPr>
          <w:b/>
          <w:bCs/>
          <w:sz w:val="24"/>
          <w:szCs w:val="24"/>
          <w14:ligatures w14:val="none"/>
        </w:rPr>
      </w:pPr>
      <w:r w:rsidRPr="009A0441">
        <w:rPr>
          <w:b/>
          <w:bCs/>
          <w:i/>
          <w:iCs/>
          <w:color w:val="0070C0"/>
          <w:sz w:val="24"/>
          <w:szCs w:val="24"/>
          <w14:ligatures w14:val="none"/>
        </w:rPr>
        <w:t xml:space="preserve">We can give up feelings of resentment. </w:t>
      </w:r>
      <w:r w:rsidRPr="009A0441">
        <w:rPr>
          <w:b/>
          <w:bCs/>
          <w:sz w:val="24"/>
          <w:szCs w:val="24"/>
          <w14:ligatures w14:val="none"/>
        </w:rPr>
        <w:t xml:space="preserve">Living the Christian life is </w:t>
      </w:r>
      <w:proofErr w:type="gramStart"/>
      <w:r w:rsidRPr="009A0441">
        <w:rPr>
          <w:b/>
          <w:bCs/>
          <w:sz w:val="24"/>
          <w:szCs w:val="24"/>
          <w14:ligatures w14:val="none"/>
        </w:rPr>
        <w:t>hard</w:t>
      </w:r>
      <w:proofErr w:type="gramEnd"/>
      <w:r w:rsidRPr="009A0441">
        <w:rPr>
          <w:b/>
          <w:bCs/>
          <w:sz w:val="24"/>
          <w:szCs w:val="24"/>
          <w14:ligatures w14:val="none"/>
        </w:rPr>
        <w:t xml:space="preserve"> and few appreciate how hard we try but no matter how difficult our day, remember Jesus sees your efforts and loves you.</w:t>
      </w:r>
    </w:p>
    <w:p w14:paraId="60C9B91E" w14:textId="77777777" w:rsidR="009A0441" w:rsidRPr="009A0441" w:rsidRDefault="009A0441" w:rsidP="009A0441">
      <w:pPr>
        <w:widowControl w:val="0"/>
        <w:spacing w:after="200" w:line="273" w:lineRule="auto"/>
        <w:rPr>
          <w:b/>
          <w:bCs/>
          <w:sz w:val="24"/>
          <w:szCs w:val="24"/>
          <w14:ligatures w14:val="none"/>
        </w:rPr>
      </w:pPr>
      <w:r w:rsidRPr="009A0441">
        <w:rPr>
          <w:b/>
          <w:bCs/>
          <w:sz w:val="24"/>
          <w:szCs w:val="24"/>
          <w14:ligatures w14:val="none"/>
        </w:rPr>
        <w:t>Spend time alone with Jesus, as He did with His Father in the desert. Ask Him what He wants you to give up. Obey Him faithfully, in secret, and your Easter reward won’t only be a few lost pounds, but a closer walk with your Savior.</w:t>
      </w:r>
    </w:p>
    <w:p w14:paraId="35CF9CA6" w14:textId="77777777" w:rsidR="009A0441" w:rsidRPr="009A0441" w:rsidRDefault="009A0441" w:rsidP="009A0441">
      <w:pPr>
        <w:widowControl w:val="0"/>
        <w:rPr>
          <w:sz w:val="22"/>
          <w:szCs w:val="22"/>
          <w14:ligatures w14:val="none"/>
        </w:rPr>
      </w:pPr>
      <w:r w:rsidRPr="009A0441">
        <w:rPr>
          <w:sz w:val="22"/>
          <w:szCs w:val="22"/>
          <w14:ligatures w14:val="none"/>
        </w:rPr>
        <w:lastRenderedPageBreak/>
        <w:t> </w:t>
      </w:r>
    </w:p>
    <w:p w14:paraId="5801F741" w14:textId="77777777" w:rsidR="009A0441" w:rsidRPr="009A0441" w:rsidRDefault="009A0441">
      <w:pPr>
        <w:rPr>
          <w:sz w:val="22"/>
          <w:szCs w:val="22"/>
        </w:rPr>
      </w:pPr>
    </w:p>
    <w:sectPr w:rsidR="009A0441" w:rsidRPr="009A04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sDel="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U0NbMwMTE2t7A0MzdU0lEKTi0uzszPAykwrAUArdrnMSwAAAA="/>
  </w:docVars>
  <w:rsids>
    <w:rsidRoot w:val="009A0441"/>
    <w:rsid w:val="009A0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A8390"/>
  <w15:chartTrackingRefBased/>
  <w15:docId w15:val="{6BE6659D-7A31-496E-AF07-33B4C7C9C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441"/>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936671">
      <w:bodyDiv w:val="1"/>
      <w:marLeft w:val="0"/>
      <w:marRight w:val="0"/>
      <w:marTop w:val="0"/>
      <w:marBottom w:val="0"/>
      <w:divBdr>
        <w:top w:val="none" w:sz="0" w:space="0" w:color="auto"/>
        <w:left w:val="none" w:sz="0" w:space="0" w:color="auto"/>
        <w:bottom w:val="none" w:sz="0" w:space="0" w:color="auto"/>
        <w:right w:val="none" w:sz="0" w:space="0" w:color="auto"/>
      </w:divBdr>
    </w:div>
    <w:div w:id="942686109">
      <w:bodyDiv w:val="1"/>
      <w:marLeft w:val="0"/>
      <w:marRight w:val="0"/>
      <w:marTop w:val="0"/>
      <w:marBottom w:val="0"/>
      <w:divBdr>
        <w:top w:val="none" w:sz="0" w:space="0" w:color="auto"/>
        <w:left w:val="none" w:sz="0" w:space="0" w:color="auto"/>
        <w:bottom w:val="none" w:sz="0" w:space="0" w:color="auto"/>
        <w:right w:val="none" w:sz="0" w:space="0" w:color="auto"/>
      </w:divBdr>
    </w:div>
    <w:div w:id="20336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 Prehn</dc:creator>
  <cp:keywords/>
  <dc:description/>
  <cp:lastModifiedBy>Yvon Prehn</cp:lastModifiedBy>
  <cp:revision>1</cp:revision>
  <dcterms:created xsi:type="dcterms:W3CDTF">2020-02-02T22:40:00Z</dcterms:created>
  <dcterms:modified xsi:type="dcterms:W3CDTF">2020-02-02T22:47:00Z</dcterms:modified>
</cp:coreProperties>
</file>